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21DF">
      <w:pPr>
        <w:jc w:val="center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四川音乐学院202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年招收华侨港澳台学生</w:t>
      </w:r>
    </w:p>
    <w:p w14:paraId="7977494A"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专业考试要求</w:t>
      </w:r>
    </w:p>
    <w:p w14:paraId="57FC63BD">
      <w:pPr>
        <w:rPr>
          <w:color w:val="auto"/>
        </w:rPr>
      </w:pPr>
    </w:p>
    <w:p w14:paraId="33C1498A">
      <w:pPr>
        <w:snapToGrid w:val="0"/>
        <w:spacing w:before="156" w:beforeLines="50" w:after="156" w:afterLines="50"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根据学校人才选拔和培养要求，制定202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年招收华侨港澳台学生的专业考试要求如下：</w:t>
      </w:r>
    </w:p>
    <w:p w14:paraId="0353B46D">
      <w:pPr>
        <w:snapToGrid w:val="0"/>
        <w:spacing w:before="156" w:beforeLines="50" w:after="156" w:afterLines="50"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（一）音乐表演专业</w:t>
      </w:r>
    </w:p>
    <w:p w14:paraId="081DE81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音乐表演（钢琴）</w:t>
      </w:r>
    </w:p>
    <w:p w14:paraId="1339B88E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钢琴演奏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［演奏车尔尼</w:t>
      </w:r>
      <w:r>
        <w:rPr>
          <w:rFonts w:eastAsia="仿宋_GB2312"/>
          <w:color w:val="auto"/>
          <w:sz w:val="28"/>
          <w:szCs w:val="28"/>
        </w:rPr>
        <w:t>740</w:t>
      </w:r>
      <w:r>
        <w:rPr>
          <w:rFonts w:hint="eastAsia" w:ascii="仿宋_GB2312" w:eastAsia="仿宋_GB2312"/>
          <w:color w:val="auto"/>
          <w:sz w:val="28"/>
          <w:szCs w:val="28"/>
        </w:rPr>
        <w:t>以上程度的练习曲一首，复调乐曲一首（巴赫三部创意曲或以上程度复调乐曲，巴赫平均律只演奏赋格部分），中、外乐曲或大型乐曲中任选一首（大型乐曲包括奏鸣曲、变奏曲、回旋曲、组曲，奏鸣曲只演奏快板乐章）。背谱演奏，反复段落一律不反复］。</w:t>
      </w:r>
    </w:p>
    <w:p w14:paraId="1357FCE2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2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音乐表演（手风琴）</w:t>
      </w:r>
    </w:p>
    <w:p w14:paraId="1F1D5EF0">
      <w:pPr>
        <w:spacing w:line="480" w:lineRule="exact"/>
        <w:ind w:firstLine="560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手风琴演奏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［演奏练习曲一首，乐曲两首（曲目自选，乐曲可选复调作品一首，奏鸣曲只演奏快板乐章。背谱演奏，反复段落一律不反复）］。</w:t>
      </w:r>
    </w:p>
    <w:p w14:paraId="34C0A8D1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3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音乐表演（电子管风琴、电子钢琴）</w:t>
      </w:r>
    </w:p>
    <w:p w14:paraId="1C7B8BBE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［演奏（钢琴、电子钢琴、单排键电子琴等键盘乐器均可）练习曲一首，乐曲两首（曲目自选，乐曲可选复调作品一首，奏鸣曲只演奏快板乐章。背谱演奏，反复段落一律不反复）］。</w:t>
      </w:r>
    </w:p>
    <w:p w14:paraId="60577AB0">
      <w:pPr>
        <w:spacing w:line="480" w:lineRule="exact"/>
        <w:ind w:firstLine="562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4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[西洋弦乐（小提琴、中提琴、大提琴、低音提琴、竖琴、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古典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吉他）]</w:t>
      </w:r>
    </w:p>
    <w:p w14:paraId="783501E9">
      <w:pPr>
        <w:spacing w:line="480" w:lineRule="exact"/>
        <w:ind w:firstLine="560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小提琴、中提琴、大提琴、低音提琴：</w:t>
      </w:r>
      <w:r>
        <w:rPr>
          <w:rFonts w:hint="eastAsia" w:ascii="仿宋_GB2312" w:eastAsia="仿宋_GB2312"/>
          <w:color w:val="auto"/>
          <w:sz w:val="28"/>
          <w:szCs w:val="28"/>
        </w:rPr>
        <w:t>演奏音阶、琶音、双音、练习曲各一首，乐曲两首。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竖琴：</w:t>
      </w:r>
      <w:r>
        <w:rPr>
          <w:rFonts w:hint="eastAsia" w:ascii="仿宋_GB2312" w:eastAsia="仿宋_GB2312"/>
          <w:color w:val="auto"/>
          <w:sz w:val="28"/>
          <w:szCs w:val="28"/>
        </w:rPr>
        <w:t>演奏音阶、琶音，《</w:t>
      </w:r>
      <w:r>
        <w:rPr>
          <w:rFonts w:eastAsia="仿宋_GB2312"/>
          <w:color w:val="auto"/>
          <w:sz w:val="28"/>
          <w:szCs w:val="28"/>
        </w:rPr>
        <w:t>Pozzoli</w:t>
      </w:r>
      <w:r>
        <w:rPr>
          <w:rFonts w:hint="eastAsia" w:ascii="仿宋_GB2312" w:eastAsia="仿宋_GB2312"/>
          <w:color w:val="auto"/>
          <w:sz w:val="28"/>
          <w:szCs w:val="28"/>
        </w:rPr>
        <w:t>（布左利）中等难度练习曲》或《</w:t>
      </w:r>
      <w:r>
        <w:rPr>
          <w:rFonts w:eastAsia="仿宋_GB2312"/>
          <w:color w:val="auto"/>
          <w:sz w:val="28"/>
          <w:szCs w:val="28"/>
        </w:rPr>
        <w:t>Bochsa</w:t>
      </w:r>
      <w:r>
        <w:rPr>
          <w:rFonts w:hint="eastAsia" w:ascii="仿宋_GB2312" w:eastAsia="仿宋_GB2312"/>
          <w:color w:val="auto"/>
          <w:sz w:val="28"/>
          <w:szCs w:val="28"/>
        </w:rPr>
        <w:t>（伯萨）练习曲》中任选一首，乐曲两首。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古典吉他：</w:t>
      </w:r>
      <w:r>
        <w:rPr>
          <w:rFonts w:hint="eastAsia" w:ascii="仿宋_GB2312" w:eastAsia="仿宋_GB2312"/>
          <w:color w:val="auto"/>
          <w:sz w:val="28"/>
          <w:szCs w:val="28"/>
        </w:rPr>
        <w:t>演奏塔雷加音阶练习曲一首，维拉罗伯斯练习曲一首，乐曲一首。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（曲目自选，</w:t>
      </w:r>
      <w:r>
        <w:rPr>
          <w:rFonts w:hint="eastAsia" w:ascii="仿宋_GB2312" w:eastAsia="仿宋_GB2312"/>
          <w:color w:val="auto"/>
          <w:sz w:val="28"/>
          <w:szCs w:val="28"/>
        </w:rPr>
        <w:t>背谱演奏，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反复段落一律不反复）</w:t>
      </w:r>
      <w:r>
        <w:rPr>
          <w:rFonts w:hint="eastAsia" w:ascii="仿宋_GB2312" w:eastAsia="仿宋_GB2312"/>
          <w:color w:val="auto"/>
          <w:sz w:val="28"/>
          <w:szCs w:val="28"/>
        </w:rPr>
        <w:t>］。</w:t>
      </w:r>
    </w:p>
    <w:p w14:paraId="6EF891EE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5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[西洋管乐（长笛、单簧管、双簧管、大管、圆号、小号、长号、大号、木笛、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古典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萨克斯管）]</w:t>
      </w:r>
    </w:p>
    <w:p w14:paraId="4BA39084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管乐（不含木笛）：</w:t>
      </w:r>
      <w:r>
        <w:rPr>
          <w:rFonts w:hint="eastAsia" w:ascii="仿宋_GB2312" w:eastAsia="仿宋_GB2312"/>
          <w:color w:val="auto"/>
          <w:sz w:val="28"/>
          <w:szCs w:val="28"/>
        </w:rPr>
        <w:t>演奏音阶（连音、断音），练习曲一首，乐曲两首。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木笛：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演奏音阶（连音、断音，三升三降或以上），练习曲一首，乐曲两首（乐曲限外国作品，高音和中音木笛曲目各一首，如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凡·艾克、泰勒曼、巴赫、亨德尔、维瓦尔第、巴尔桑提作品）。（曲目自选，</w:t>
      </w:r>
      <w:r>
        <w:rPr>
          <w:rFonts w:hint="eastAsia" w:ascii="仿宋_GB2312" w:eastAsia="仿宋_GB2312"/>
          <w:color w:val="auto"/>
          <w:sz w:val="28"/>
          <w:szCs w:val="28"/>
        </w:rPr>
        <w:t>对背谱不作硬性要求，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反复段落一律不反复）</w:t>
      </w:r>
      <w:r>
        <w:rPr>
          <w:rFonts w:hint="eastAsia" w:ascii="仿宋_GB2312" w:eastAsia="仿宋_GB2312"/>
          <w:color w:val="auto"/>
          <w:sz w:val="28"/>
          <w:szCs w:val="28"/>
        </w:rPr>
        <w:t>］。</w:t>
      </w:r>
    </w:p>
    <w:p w14:paraId="6867091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6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[</w:t>
      </w:r>
      <w:r>
        <w:rPr>
          <w:rFonts w:hint="eastAsia" w:eastAsia="仿宋_GB2312"/>
          <w:b/>
          <w:color w:val="auto"/>
          <w:sz w:val="28"/>
          <w:szCs w:val="28"/>
        </w:rPr>
        <w:t>民乐（二胡、琵琶、扬琴、柳琴、古筝、古琴、阮、箜篌、竹笛、笙、唢呐、大提琴）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]</w:t>
      </w:r>
    </w:p>
    <w:p w14:paraId="299EA3A9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［演奏练习曲一首，乐曲两首（曲目自选，背谱演奏，反复段落一律不反复）］。</w:t>
      </w:r>
    </w:p>
    <w:p w14:paraId="2274092E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7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[打击乐(西洋打击乐、民族打击乐)]</w:t>
      </w:r>
    </w:p>
    <w:p w14:paraId="363C6B25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西洋打击乐：</w:t>
      </w:r>
      <w:r>
        <w:rPr>
          <w:rFonts w:hint="eastAsia" w:ascii="仿宋_GB2312" w:eastAsia="仿宋_GB2312"/>
          <w:color w:val="auto"/>
          <w:sz w:val="28"/>
          <w:szCs w:val="28"/>
        </w:rPr>
        <w:t>小军鼓必选，另从马林巴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</w:rPr>
        <w:t>定音鼓中选一种乐器，两种乐器各演奏一首乐曲。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民族打击乐：</w:t>
      </w:r>
      <w:r>
        <w:rPr>
          <w:rFonts w:hint="eastAsia" w:ascii="仿宋_GB2312" w:eastAsia="仿宋_GB2312"/>
          <w:color w:val="auto"/>
          <w:sz w:val="28"/>
          <w:szCs w:val="28"/>
        </w:rPr>
        <w:t>从小军鼓、马林巴、定音鼓、板鼓、大堂鼓、排鼓中任选两种乐器各演奏一首乐曲。（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曲目自选，</w:t>
      </w:r>
      <w:r>
        <w:rPr>
          <w:rFonts w:hint="eastAsia" w:ascii="仿宋_GB2312" w:eastAsia="仿宋_GB2312"/>
          <w:color w:val="auto"/>
          <w:sz w:val="28"/>
          <w:szCs w:val="28"/>
        </w:rPr>
        <w:t>背谱演奏，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</w:t>
      </w:r>
      <w:r>
        <w:rPr>
          <w:rFonts w:hint="eastAsia" w:ascii="仿宋_GB2312" w:eastAsia="仿宋_GB2312"/>
          <w:color w:val="auto"/>
          <w:sz w:val="28"/>
          <w:szCs w:val="28"/>
        </w:rPr>
        <w:t>）］。</w:t>
      </w:r>
    </w:p>
    <w:p w14:paraId="584E855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8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</w:t>
      </w:r>
      <w:r>
        <w:rPr>
          <w:rFonts w:hint="eastAsia" w:eastAsia="仿宋_GB2312"/>
          <w:b/>
          <w:color w:val="auto"/>
          <w:sz w:val="28"/>
          <w:szCs w:val="28"/>
        </w:rPr>
        <w:t>声乐（美声唱法、民族唱法）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]</w:t>
      </w:r>
    </w:p>
    <w:p w14:paraId="2666F0D1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eastAsia="仿宋_GB2312"/>
          <w:bCs/>
          <w:color w:val="auto"/>
          <w:sz w:val="28"/>
          <w:szCs w:val="28"/>
        </w:rPr>
        <w:t>①</w:t>
      </w:r>
      <w:r>
        <w:rPr>
          <w:rFonts w:hint="eastAsia" w:eastAsia="仿宋_GB2312"/>
          <w:b/>
          <w:color w:val="auto"/>
          <w:sz w:val="28"/>
          <w:szCs w:val="28"/>
        </w:rPr>
        <w:t>视唱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10分</w:t>
      </w:r>
      <w:r>
        <w:rPr>
          <w:rFonts w:hint="eastAsia" w:eastAsia="仿宋_GB2312"/>
          <w:bCs/>
          <w:color w:val="auto"/>
          <w:sz w:val="28"/>
          <w:szCs w:val="28"/>
        </w:rPr>
        <w:t>；②</w:t>
      </w:r>
      <w:r>
        <w:rPr>
          <w:rFonts w:hint="eastAsia" w:eastAsia="仿宋_GB2312"/>
          <w:b/>
          <w:color w:val="auto"/>
          <w:sz w:val="28"/>
          <w:szCs w:val="28"/>
        </w:rPr>
        <w:t>声乐演唱</w:t>
      </w:r>
      <w:r>
        <w:rPr>
          <w:rFonts w:hint="eastAsia" w:eastAsia="仿宋_GB2312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[准备一首歌曲，背谱演唱，伴奏形式不限（清唱、钢琴伴奏、伴奏音乐均可）]。</w:t>
      </w:r>
    </w:p>
    <w:p w14:paraId="6EB2C63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9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［</w:t>
      </w:r>
      <w:r>
        <w:rPr>
          <w:rFonts w:hint="eastAsia" w:eastAsia="仿宋_GB2312"/>
          <w:b/>
          <w:color w:val="auto"/>
          <w:sz w:val="28"/>
          <w:szCs w:val="28"/>
        </w:rPr>
        <w:t>声乐（流行演唱）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］</w:t>
      </w:r>
    </w:p>
    <w:p w14:paraId="29D1D32D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  <w:lang w:val="zh-CN"/>
        </w:rPr>
      </w:pPr>
      <w:r>
        <w:rPr>
          <w:rFonts w:hint="eastAsia" w:eastAsia="仿宋_GB2312"/>
          <w:bCs/>
          <w:color w:val="auto"/>
          <w:sz w:val="28"/>
          <w:szCs w:val="28"/>
        </w:rPr>
        <w:t>①</w:t>
      </w:r>
      <w:r>
        <w:rPr>
          <w:rFonts w:hint="eastAsia" w:eastAsia="仿宋_GB2312"/>
          <w:b/>
          <w:color w:val="auto"/>
          <w:sz w:val="28"/>
          <w:szCs w:val="28"/>
        </w:rPr>
        <w:t>视唱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10分</w:t>
      </w:r>
      <w:r>
        <w:rPr>
          <w:rFonts w:hint="eastAsia" w:eastAsia="仿宋_GB2312"/>
          <w:bCs/>
          <w:color w:val="auto"/>
          <w:sz w:val="28"/>
          <w:szCs w:val="28"/>
        </w:rPr>
        <w:t>；②</w:t>
      </w:r>
      <w:r>
        <w:rPr>
          <w:rFonts w:hint="eastAsia" w:eastAsia="仿宋_GB2312"/>
          <w:b/>
          <w:color w:val="auto"/>
          <w:sz w:val="28"/>
          <w:szCs w:val="28"/>
        </w:rPr>
        <w:t>声乐演唱</w:t>
      </w:r>
      <w:r>
        <w:rPr>
          <w:rFonts w:hint="eastAsia" w:eastAsia="仿宋_GB2312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[准备一首歌曲，背谱演唱，风格不限，伴奏形式不限（清唱、钢琴伴奏、自弹自唱、伴奏音乐均可）]。</w:t>
      </w:r>
    </w:p>
    <w:p w14:paraId="0C03E4D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10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[流行器乐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爵士鼓（</w:t>
      </w:r>
      <w:r>
        <w:rPr>
          <w:rFonts w:hint="eastAsia" w:eastAsia="仿宋_GB2312"/>
          <w:b/>
          <w:color w:val="auto"/>
          <w:sz w:val="28"/>
          <w:szCs w:val="28"/>
        </w:rPr>
        <w:t>架子鼓</w:t>
      </w:r>
      <w:r>
        <w:rPr>
          <w:rFonts w:hint="eastAsia" w:eastAsia="仿宋_GB2312"/>
          <w:b/>
          <w:color w:val="auto"/>
          <w:sz w:val="28"/>
          <w:szCs w:val="28"/>
          <w:lang w:eastAsia="zh-CN"/>
        </w:rPr>
        <w:t>）</w:t>
      </w:r>
      <w:r>
        <w:rPr>
          <w:rFonts w:hint="eastAsia" w:eastAsia="仿宋_GB2312"/>
          <w:b/>
          <w:color w:val="auto"/>
          <w:sz w:val="28"/>
          <w:szCs w:val="28"/>
        </w:rPr>
        <w:t>、流行键盘</w:t>
      </w:r>
      <w:r>
        <w:rPr>
          <w:rFonts w:hint="eastAsia" w:eastAsia="仿宋_GB2312"/>
          <w:b w:val="0"/>
          <w:bCs/>
          <w:color w:val="auto"/>
          <w:sz w:val="28"/>
          <w:szCs w:val="28"/>
          <w:lang w:val="en-US" w:eastAsia="zh-CN"/>
        </w:rPr>
        <w:t>(电子合成键盘）</w:t>
      </w:r>
      <w:r>
        <w:rPr>
          <w:rFonts w:hint="eastAsia" w:eastAsia="仿宋_GB2312"/>
          <w:b/>
          <w:color w:val="auto"/>
          <w:sz w:val="28"/>
          <w:szCs w:val="28"/>
        </w:rPr>
        <w:t>、流行萨克斯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管</w:t>
      </w:r>
      <w:r>
        <w:rPr>
          <w:rFonts w:hint="eastAsia" w:eastAsia="仿宋_GB2312"/>
          <w:b/>
          <w:color w:val="auto"/>
          <w:sz w:val="28"/>
          <w:szCs w:val="28"/>
        </w:rPr>
        <w:t>、电吉他、民谣吉他、电贝司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]</w:t>
      </w:r>
    </w:p>
    <w:p w14:paraId="35F6D798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视唱</w:t>
      </w:r>
      <w:r>
        <w:rPr>
          <w:rFonts w:eastAsia="仿宋_GB2312"/>
          <w:color w:val="auto"/>
          <w:sz w:val="28"/>
          <w:szCs w:val="28"/>
          <w:u w:val="single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器乐演奏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架子</w:t>
      </w:r>
      <w:r>
        <w:rPr>
          <w:rFonts w:hint="eastAsia" w:ascii="仿宋_GB2312" w:eastAsia="仿宋_GB2312"/>
          <w:color w:val="auto"/>
          <w:sz w:val="28"/>
          <w:szCs w:val="28"/>
        </w:rPr>
        <w:t>鼓：小军鼓演奏乐曲或练习曲一首，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架子鼓（</w:t>
      </w:r>
      <w:r>
        <w:rPr>
          <w:rFonts w:hint="eastAsia" w:ascii="仿宋_GB2312" w:eastAsia="仿宋_GB2312"/>
          <w:color w:val="auto"/>
          <w:sz w:val="28"/>
          <w:szCs w:val="28"/>
        </w:rPr>
        <w:t>爵士鼓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演奏乐曲一首。其它流行乐器：自选一条音阶及琶音（三个升降号以内、两个八度以上的自然大调或和声小调），演奏练习曲一首（流行键盘：车尔尼</w:t>
      </w:r>
      <w:r>
        <w:rPr>
          <w:rFonts w:eastAsia="仿宋_GB2312"/>
          <w:color w:val="auto"/>
          <w:sz w:val="28"/>
          <w:szCs w:val="28"/>
        </w:rPr>
        <w:t>299</w:t>
      </w:r>
      <w:r>
        <w:rPr>
          <w:rFonts w:hint="eastAsia" w:ascii="仿宋_GB2312" w:eastAsia="仿宋_GB2312"/>
          <w:color w:val="auto"/>
          <w:sz w:val="28"/>
          <w:szCs w:val="28"/>
        </w:rPr>
        <w:t>练习曲或同等以上程度练习曲；流行萨克斯管：菲尔林练习曲或同等以上程度练习曲），演奏流行风格的乐曲一首。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曲目自选，自备伴奏，背谱演奏，反复段落一律不反复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]。</w:t>
      </w:r>
    </w:p>
    <w:p w14:paraId="0106FB41">
      <w:pPr>
        <w:spacing w:line="480" w:lineRule="exact"/>
        <w:ind w:firstLine="562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11.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[爵士器乐(爵士大贝司、爵士吉他、爵士鼓、爵士萨克斯、爵士长号、爵士小号)]</w:t>
      </w:r>
    </w:p>
    <w:p w14:paraId="1ED2686C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[演奏爵士布鲁斯（Jazz Blues）曲目一首（需含有即兴段落），经典摇摆（Swing）乐曲一首（所选曲目需从《The Real Book》曲集中选取）。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自备伴奏，背谱演奏，反复段落一律不反复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]。</w:t>
      </w:r>
    </w:p>
    <w:p w14:paraId="3162F158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视唱科目考试范围</w:t>
      </w:r>
    </w:p>
    <w:p w14:paraId="114093B0">
      <w:pPr>
        <w:spacing w:line="480" w:lineRule="exact"/>
        <w:ind w:firstLine="562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视唱：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调号范围在一个升降号以内，含常见节拍与节奏型的单声部曲调。采用首调唱名法、固定唱名法均可。</w:t>
      </w:r>
    </w:p>
    <w:p w14:paraId="010A3B80">
      <w:pPr>
        <w:spacing w:line="480" w:lineRule="exact"/>
        <w:ind w:firstLine="562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音乐表演各专业（考试类型</w:t>
      </w:r>
      <w:r>
        <w:rPr>
          <w:rFonts w:eastAsia="仿宋_GB2312"/>
          <w:b/>
          <w:bCs/>
          <w:color w:val="auto"/>
          <w:sz w:val="28"/>
          <w:szCs w:val="28"/>
        </w:rPr>
        <w:t>1-1</w:t>
      </w:r>
      <w:r>
        <w:rPr>
          <w:rFonts w:hint="eastAsia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）：总分满分均为</w:t>
      </w:r>
      <w:r>
        <w:rPr>
          <w:rFonts w:hint="eastAsia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b/>
          <w:bCs/>
          <w:color w:val="auto"/>
          <w:sz w:val="28"/>
          <w:szCs w:val="28"/>
        </w:rPr>
        <w:t>00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分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视唱满分为10分，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音乐表演主科90分，均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计入总分。</w:t>
      </w:r>
    </w:p>
    <w:p w14:paraId="62E1BE10">
      <w:pPr>
        <w:spacing w:line="480" w:lineRule="exact"/>
        <w:rPr>
          <w:rFonts w:ascii="仿宋_GB2312" w:hAnsi="华文中宋" w:eastAsia="仿宋_GB2312"/>
          <w:b/>
          <w:color w:val="auto"/>
          <w:sz w:val="32"/>
          <w:szCs w:val="32"/>
        </w:rPr>
      </w:pPr>
    </w:p>
    <w:p w14:paraId="6AAA3FFD">
      <w:pPr>
        <w:spacing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（二）舞蹈类专业</w:t>
      </w:r>
    </w:p>
    <w:p w14:paraId="0C00EA33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12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舞蹈表演（中国古典舞）</w:t>
      </w:r>
    </w:p>
    <w:p w14:paraId="04B03B0A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中国古典舞剧目表演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（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eastAsia="仿宋_GB2312"/>
          <w:color w:val="auto"/>
          <w:sz w:val="28"/>
          <w:szCs w:val="28"/>
          <w:lang w:val="zh-Hans"/>
        </w:rPr>
        <w:t>）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A360924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5C849705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13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舞蹈表演（中国民族民间舞）</w:t>
      </w:r>
    </w:p>
    <w:p w14:paraId="5D68E715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中国</w:t>
      </w:r>
      <w:r>
        <w:rPr>
          <w:rFonts w:hint="eastAsia" w:eastAsia="仿宋_GB2312"/>
          <w:color w:val="auto"/>
          <w:sz w:val="28"/>
          <w:szCs w:val="28"/>
        </w:rPr>
        <w:t>民族民间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舞剧目表演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（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eastAsia="仿宋_GB2312"/>
          <w:color w:val="auto"/>
          <w:sz w:val="28"/>
          <w:szCs w:val="28"/>
          <w:lang w:val="zh-Hans"/>
        </w:rPr>
        <w:t>）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FA3A6F5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7A9D908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14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舞蹈表演（国际标准舞）</w:t>
      </w:r>
    </w:p>
    <w:p w14:paraId="5B6AD7DD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  <w:lang w:val="zh-Hans" w:eastAsia="zh-Hans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剧目</w:t>
      </w:r>
      <w:r>
        <w:rPr>
          <w:rFonts w:hint="eastAsia" w:eastAsia="仿宋_GB2312"/>
          <w:color w:val="auto"/>
          <w:sz w:val="28"/>
          <w:szCs w:val="28"/>
        </w:rPr>
        <w:t>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（要求：时长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分钟内，必须是由国际标准舞元素编排的表演舞作品）。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72EE3CF5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2BF144D4">
      <w:pPr>
        <w:snapToGrid w:val="0"/>
        <w:spacing w:before="156" w:beforeLines="50" w:after="156" w:afterLines="50" w:line="480" w:lineRule="exact"/>
        <w:ind w:firstLine="321" w:firstLineChars="100"/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（三）表演、播音与主持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  <w:t>艺术</w:t>
      </w:r>
    </w:p>
    <w:p w14:paraId="07C1E911">
      <w:pPr>
        <w:snapToGrid w:val="0"/>
        <w:spacing w:line="480" w:lineRule="exact"/>
        <w:ind w:firstLine="551" w:firstLineChars="196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15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表演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语言</w:t>
      </w:r>
      <w:r>
        <w:rPr>
          <w:rFonts w:hint="eastAsia" w:ascii="仿宋_GB2312" w:eastAsia="仿宋_GB2312"/>
          <w:color w:val="auto"/>
          <w:sz w:val="28"/>
          <w:szCs w:val="28"/>
        </w:rPr>
        <w:t>（自备作品脱稿考查：诗歌、寓言、小说片段、散文或台词独白等任选一种体裁一篇）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声乐</w:t>
      </w:r>
      <w:r>
        <w:rPr>
          <w:rFonts w:hint="eastAsia" w:ascii="仿宋_GB2312" w:eastAsia="仿宋_GB2312"/>
          <w:color w:val="auto"/>
          <w:sz w:val="28"/>
          <w:szCs w:val="28"/>
        </w:rPr>
        <w:t>（自备歌曲一首：美声、民族、通俗、原生态唱法不限。注：无伴奏清唱）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color w:val="auto"/>
          <w:sz w:val="28"/>
          <w:szCs w:val="28"/>
        </w:rPr>
        <w:t>；③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形体</w:t>
      </w:r>
      <w:r>
        <w:rPr>
          <w:rFonts w:hint="eastAsia" w:ascii="仿宋_GB2312" w:eastAsia="仿宋_GB2312"/>
          <w:color w:val="auto"/>
          <w:sz w:val="28"/>
          <w:szCs w:val="28"/>
        </w:rPr>
        <w:t>（舞蹈、武术、体操戏曲身段等不限，自由展示。注：默唱旋律、默念节奏节拍舞蹈或动作）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30分</w:t>
      </w:r>
      <w:r>
        <w:rPr>
          <w:rFonts w:hint="eastAsia" w:ascii="仿宋_GB2312" w:eastAsia="仿宋_GB2312"/>
          <w:color w:val="auto"/>
          <w:sz w:val="28"/>
          <w:szCs w:val="28"/>
        </w:rPr>
        <w:t>。专业成绩总分满分为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80F6F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 w:firstLineChars="2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16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播音与主持</w:t>
      </w:r>
      <w:r>
        <w:rPr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  <w:t>艺术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作品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朗诵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自备作品脱稿朗诵：现代诗歌、散文、寓言、台词、小说片段任选一种体裁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②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新闻播报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指定新闻稿件播报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color w:val="auto"/>
          <w:sz w:val="28"/>
          <w:szCs w:val="28"/>
        </w:rPr>
        <w:t>；③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话题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评述</w:t>
      </w:r>
      <w:r>
        <w:rPr>
          <w:rFonts w:hint="eastAsia" w:ascii="仿宋_GB2312" w:eastAsia="仿宋_GB2312"/>
          <w:color w:val="auto"/>
          <w:sz w:val="28"/>
          <w:szCs w:val="28"/>
        </w:rPr>
        <w:t>（考生根据命题展开评述，时间在</w:t>
      </w:r>
      <w:r>
        <w:rPr>
          <w:rFonts w:eastAsia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分钟之内）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30分</w:t>
      </w:r>
      <w:r>
        <w:rPr>
          <w:rFonts w:hint="eastAsia" w:ascii="仿宋_GB2312" w:eastAsia="仿宋_GB2312"/>
          <w:color w:val="auto"/>
          <w:sz w:val="28"/>
          <w:szCs w:val="28"/>
        </w:rPr>
        <w:t>。专业成绩总分满分为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CCDDE28">
      <w:pPr>
        <w:spacing w:line="480" w:lineRule="exac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B7B99A-2DB8-482F-8565-BA5AF0F1D3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3925EB4-A251-463F-8E99-769BD8FAE83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480D547-BDB8-46F4-BE41-213B1BF114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660114-D56D-43E6-A194-F535A01EDDF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C6F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F93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F93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TBkYWQ2NjM1NTQxNGM2MWZhYzYxNDNjMTUwMGQifQ=="/>
  </w:docVars>
  <w:rsids>
    <w:rsidRoot w:val="1AF116B0"/>
    <w:rsid w:val="00060A26"/>
    <w:rsid w:val="002F5C2F"/>
    <w:rsid w:val="00344648"/>
    <w:rsid w:val="0038352F"/>
    <w:rsid w:val="005A5DBD"/>
    <w:rsid w:val="006C5580"/>
    <w:rsid w:val="00762442"/>
    <w:rsid w:val="0076342F"/>
    <w:rsid w:val="009C7D5A"/>
    <w:rsid w:val="00A50F53"/>
    <w:rsid w:val="00B203A0"/>
    <w:rsid w:val="00C17FDA"/>
    <w:rsid w:val="00CE6C67"/>
    <w:rsid w:val="00D80BE5"/>
    <w:rsid w:val="00E03E1C"/>
    <w:rsid w:val="00E15D3F"/>
    <w:rsid w:val="00F96E95"/>
    <w:rsid w:val="00FC1388"/>
    <w:rsid w:val="00FC2F44"/>
    <w:rsid w:val="04FA7A1D"/>
    <w:rsid w:val="05B76168"/>
    <w:rsid w:val="09D53943"/>
    <w:rsid w:val="11B61DC5"/>
    <w:rsid w:val="1251717A"/>
    <w:rsid w:val="1AF116B0"/>
    <w:rsid w:val="1C8B5D52"/>
    <w:rsid w:val="1EAD621E"/>
    <w:rsid w:val="23E57521"/>
    <w:rsid w:val="2AB92293"/>
    <w:rsid w:val="2BCD39F5"/>
    <w:rsid w:val="2C803B90"/>
    <w:rsid w:val="2F0241AF"/>
    <w:rsid w:val="32A96DD6"/>
    <w:rsid w:val="333F153E"/>
    <w:rsid w:val="336531F5"/>
    <w:rsid w:val="337C3A7C"/>
    <w:rsid w:val="55000453"/>
    <w:rsid w:val="56FA762A"/>
    <w:rsid w:val="575069FC"/>
    <w:rsid w:val="58BC2342"/>
    <w:rsid w:val="5C9A5B38"/>
    <w:rsid w:val="5D6E3753"/>
    <w:rsid w:val="63B22E5F"/>
    <w:rsid w:val="64870372"/>
    <w:rsid w:val="687234C5"/>
    <w:rsid w:val="69721FE4"/>
    <w:rsid w:val="6B013226"/>
    <w:rsid w:val="6BE9498C"/>
    <w:rsid w:val="7150636D"/>
    <w:rsid w:val="73FD2CDB"/>
    <w:rsid w:val="75B503B2"/>
    <w:rsid w:val="76DD4B47"/>
    <w:rsid w:val="7A8E67CA"/>
    <w:rsid w:val="7BCF062D"/>
    <w:rsid w:val="7CB41923"/>
    <w:rsid w:val="7D2305BA"/>
    <w:rsid w:val="7D4E6FAC"/>
    <w:rsid w:val="7FD3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2285</Words>
  <Characters>2426</Characters>
  <Lines>1</Lines>
  <Paragraphs>1</Paragraphs>
  <TotalTime>1</TotalTime>
  <ScaleCrop>false</ScaleCrop>
  <LinksUpToDate>false</LinksUpToDate>
  <CharactersWithSpaces>2429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2023-02-28T09:26:00Z</dcterms:created>
  <dc:creator>Hmily1402041617</dc:creator>
  <cp:lastModifiedBy>Mr.Stone</cp:lastModifiedBy>
  <dcterms:modified xsi:type="dcterms:W3CDTF">2026-03-09T07:08:37Z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93EFF4B4975A43D9A68987C34DD35137_13</vt:lpwstr>
  </property>
  <property fmtid="{D5CDD505-2E9C-101B-9397-08002B2CF9AE}" pid="4" name="KSOTemplateDocerSaveRecord">
    <vt:lpwstr>eyJoZGlkIjoiYmEyYmEyZmQ5NWYyMzgwMzE3OWNiNmY4ODE3ODI1NTAiLCJ1c2VySWQiOiI5NjcyMDk1MzQifQ==</vt:lpwstr>
  </property>
</Properties>
</file>